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rPr>
      </w:pPr>
      <w:bookmarkStart w:colFirst="0" w:colLast="0" w:name="_gjdgxs" w:id="0"/>
      <w:bookmarkEnd w:id="0"/>
      <w:r w:rsidDel="00000000" w:rsidR="00000000" w:rsidRPr="00000000">
        <w:rPr>
          <w:rFonts w:ascii="Times New Roman" w:cs="Times New Roman" w:eastAsia="Times New Roman" w:hAnsi="Times New Roman"/>
          <w:b w:val="1"/>
          <w:rtl w:val="0"/>
        </w:rPr>
        <w:t xml:space="preserve">ANTH256 / Ch. 13 Palestine Mandate and the Founding of Israel NOTES</w:t>
      </w:r>
    </w:p>
    <w:p w:rsidR="00000000" w:rsidDel="00000000" w:rsidP="00000000" w:rsidRDefault="00000000" w:rsidRPr="00000000" w14:paraId="00000002">
      <w:pPr>
        <w:rPr>
          <w:rFonts w:ascii="Times New Roman" w:cs="Times New Roman" w:eastAsia="Times New Roman" w:hAnsi="Times New Roman"/>
          <w:b w:val="1"/>
        </w:rPr>
      </w:pPr>
      <w:r w:rsidDel="00000000" w:rsidR="00000000" w:rsidRPr="00000000">
        <w:rPr>
          <w:rtl w:val="0"/>
        </w:rPr>
      </w:r>
    </w:p>
    <w:p w:rsidR="00000000" w:rsidDel="00000000" w:rsidP="00000000" w:rsidRDefault="00000000" w:rsidRPr="00000000" w14:paraId="00000003">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Please use the following to take notes on the Cleveland chapter.  </w:t>
      </w:r>
    </w:p>
    <w:p w:rsidR="00000000" w:rsidDel="00000000" w:rsidP="00000000" w:rsidRDefault="00000000" w:rsidRPr="00000000" w14:paraId="00000004">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 The “IDs” below are listed in order. As you read, define or describe the term and list the page number. This will be very useful for you later in the course.</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Zionism</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Theodor Herzl</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i w:val="1"/>
          <w:rtl w:val="0"/>
        </w:rPr>
        <w:t xml:space="preserve">The Jewish State</w:t>
      </w:r>
      <w:r w:rsidDel="00000000" w:rsidR="00000000" w:rsidRPr="00000000">
        <w:rPr>
          <w:rFonts w:ascii="Times New Roman" w:cs="Times New Roman" w:eastAsia="Times New Roman" w:hAnsi="Times New Roman"/>
          <w:rtl w:val="0"/>
        </w:rPr>
        <w:t xml:space="preserve"> (1896)</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Balfour Declaration</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San Remo Conference</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1922 White Paper</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Arab Executive</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waqf</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Hajj Amin</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Jewish Agency</w:t>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Yishuv</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Histadrut</w:t>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Hagenah</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David Ben-Gurion</w:t>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Zionist Conference</w:t>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Chaim Weizmann</w:t>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Vladimir Jabotinsky</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Revisionist Zionism</w:t>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Irgun</w:t>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vertAlign w:val="superscript"/>
          <w:rtl w:val="0"/>
        </w:rPr>
        <w:t xml:space="preserve">st</w:t>
      </w:r>
      <w:r w:rsidDel="00000000" w:rsidR="00000000" w:rsidRPr="00000000">
        <w:rPr>
          <w:rFonts w:ascii="Times New Roman" w:cs="Times New Roman" w:eastAsia="Times New Roman" w:hAnsi="Times New Roman"/>
          <w:rtl w:val="0"/>
        </w:rPr>
        <w:t xml:space="preserve"> and 2</w:t>
      </w:r>
      <w:r w:rsidDel="00000000" w:rsidR="00000000" w:rsidRPr="00000000">
        <w:rPr>
          <w:rFonts w:ascii="Times New Roman" w:cs="Times New Roman" w:eastAsia="Times New Roman" w:hAnsi="Times New Roman"/>
          <w:vertAlign w:val="superscript"/>
          <w:rtl w:val="0"/>
        </w:rPr>
        <w:t xml:space="preserve">nd</w:t>
      </w:r>
      <w:r w:rsidDel="00000000" w:rsidR="00000000" w:rsidRPr="00000000">
        <w:rPr>
          <w:rFonts w:ascii="Times New Roman" w:cs="Times New Roman" w:eastAsia="Times New Roman" w:hAnsi="Times New Roman"/>
          <w:rtl w:val="0"/>
        </w:rPr>
        <w:t xml:space="preserve"> aliyahs –</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w:t>
      </w:r>
      <w:r w:rsidDel="00000000" w:rsidR="00000000" w:rsidRPr="00000000">
        <w:rPr>
          <w:rFonts w:ascii="Times New Roman" w:cs="Times New Roman" w:eastAsia="Times New Roman" w:hAnsi="Times New Roman"/>
          <w:vertAlign w:val="superscript"/>
          <w:rtl w:val="0"/>
        </w:rPr>
        <w:t xml:space="preserve">rd</w:t>
      </w:r>
      <w:r w:rsidDel="00000000" w:rsidR="00000000" w:rsidRPr="00000000">
        <w:rPr>
          <w:rFonts w:ascii="Times New Roman" w:cs="Times New Roman" w:eastAsia="Times New Roman" w:hAnsi="Times New Roman"/>
          <w:rtl w:val="0"/>
        </w:rPr>
        <w:t xml:space="preserve"> Aliya –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aliya - </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Aliya” or 5</w:t>
      </w:r>
      <w:r w:rsidDel="00000000" w:rsidR="00000000" w:rsidRPr="00000000">
        <w:rPr>
          <w:rFonts w:ascii="Times New Roman" w:cs="Times New Roman" w:eastAsia="Times New Roman" w:hAnsi="Times New Roman"/>
          <w:vertAlign w:val="superscript"/>
          <w:rtl w:val="0"/>
        </w:rPr>
        <w:t xml:space="preserve">th</w:t>
      </w:r>
      <w:r w:rsidDel="00000000" w:rsidR="00000000" w:rsidRPr="00000000">
        <w:rPr>
          <w:rFonts w:ascii="Times New Roman" w:cs="Times New Roman" w:eastAsia="Times New Roman" w:hAnsi="Times New Roman"/>
          <w:rtl w:val="0"/>
        </w:rPr>
        <w:t xml:space="preserve"> wave</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Menechim Begin</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National Fund</w:t>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Sursock family</w:t>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Wailing Wall disturbance 1929</w:t>
      </w:r>
    </w:p>
    <w:p w:rsidR="00000000" w:rsidDel="00000000" w:rsidP="00000000" w:rsidRDefault="00000000" w:rsidRPr="00000000" w14:paraId="0000002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Shaw Commission</w:t>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1930 Passfield White Paper</w:t>
      </w:r>
    </w:p>
    <w:p w:rsidR="00000000" w:rsidDel="00000000" w:rsidP="00000000" w:rsidRDefault="00000000" w:rsidRPr="00000000" w14:paraId="0000002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The Black Letter 1931</w:t>
      </w:r>
    </w:p>
    <w:p w:rsidR="00000000" w:rsidDel="00000000" w:rsidP="00000000" w:rsidRDefault="00000000" w:rsidRPr="00000000" w14:paraId="0000002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Bus attack / Response</w:t>
      </w:r>
    </w:p>
    <w:p w:rsidR="00000000" w:rsidDel="00000000" w:rsidP="00000000" w:rsidRDefault="00000000" w:rsidRPr="00000000" w14:paraId="0000002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1936 General Strike</w:t>
      </w:r>
    </w:p>
    <w:p w:rsidR="00000000" w:rsidDel="00000000" w:rsidP="00000000" w:rsidRDefault="00000000" w:rsidRPr="00000000" w14:paraId="0000002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Arab Higher Commission</w:t>
      </w:r>
    </w:p>
    <w:p w:rsidR="00000000" w:rsidDel="00000000" w:rsidP="00000000" w:rsidRDefault="00000000" w:rsidRPr="00000000" w14:paraId="0000002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1937 Peel Commission</w:t>
      </w:r>
    </w:p>
    <w:p w:rsidR="00000000" w:rsidDel="00000000" w:rsidP="00000000" w:rsidRDefault="00000000" w:rsidRPr="00000000" w14:paraId="0000002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World Zionist Congress 1937 Partition stance</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Great Revolt</w:t>
      </w:r>
    </w:p>
    <w:p w:rsidR="00000000" w:rsidDel="00000000" w:rsidP="00000000" w:rsidRDefault="00000000" w:rsidRPr="00000000" w14:paraId="0000002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Tarbush/kufiyya (you’ll have to look these up)</w:t>
      </w:r>
    </w:p>
    <w:p w:rsidR="00000000" w:rsidDel="00000000" w:rsidP="00000000" w:rsidRDefault="00000000" w:rsidRPr="00000000" w14:paraId="0000002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1939 White Paper</w:t>
      </w:r>
    </w:p>
    <w:p w:rsidR="00000000" w:rsidDel="00000000" w:rsidP="00000000" w:rsidRDefault="00000000" w:rsidRPr="00000000" w14:paraId="0000002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Yishuv’s ‘conflicting policies’: fighting with the British in Europe, fighting against them in Palestine</w:t>
      </w:r>
    </w:p>
    <w:p w:rsidR="00000000" w:rsidDel="00000000" w:rsidP="00000000" w:rsidRDefault="00000000" w:rsidRPr="00000000" w14:paraId="0000002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Three phases of intercommunal war -  </w:t>
      </w:r>
    </w:p>
    <w:p w:rsidR="00000000" w:rsidDel="00000000" w:rsidP="00000000" w:rsidRDefault="00000000" w:rsidRPr="00000000" w14:paraId="0000002D">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1945-1947:</w:t>
      </w:r>
    </w:p>
    <w:p w:rsidR="00000000" w:rsidDel="00000000" w:rsidP="00000000" w:rsidRDefault="00000000" w:rsidRPr="00000000" w14:paraId="0000002E">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1978-1948:</w:t>
      </w:r>
    </w:p>
    <w:p w:rsidR="00000000" w:rsidDel="00000000" w:rsidP="00000000" w:rsidRDefault="00000000" w:rsidRPr="00000000" w14:paraId="0000002F">
      <w:pPr>
        <w:ind w:left="720" w:firstLine="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1948:</w:t>
      </w:r>
    </w:p>
    <w:p w:rsidR="00000000" w:rsidDel="00000000" w:rsidP="00000000" w:rsidRDefault="00000000" w:rsidRPr="00000000" w14:paraId="0000003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Irgun</w:t>
      </w:r>
    </w:p>
    <w:p w:rsidR="00000000" w:rsidDel="00000000" w:rsidP="00000000" w:rsidRDefault="00000000" w:rsidRPr="00000000" w14:paraId="00000031">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Irgun terror</w:t>
      </w:r>
    </w:p>
    <w:p w:rsidR="00000000" w:rsidDel="00000000" w:rsidP="00000000" w:rsidRDefault="00000000" w:rsidRPr="00000000" w14:paraId="0000003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Lehi / Stern Gang</w:t>
      </w:r>
    </w:p>
    <w:p w:rsidR="00000000" w:rsidDel="00000000" w:rsidP="00000000" w:rsidRDefault="00000000" w:rsidRPr="00000000" w14:paraId="0000003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1947 UN Partition Plan</w:t>
      </w:r>
    </w:p>
    <w:p w:rsidR="00000000" w:rsidDel="00000000" w:rsidP="00000000" w:rsidRDefault="00000000" w:rsidRPr="00000000" w14:paraId="0000003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Massacre at Dayr Yassin 1948</w:t>
      </w:r>
    </w:p>
    <w:p w:rsidR="00000000" w:rsidDel="00000000" w:rsidP="00000000" w:rsidRDefault="00000000" w:rsidRPr="00000000" w14:paraId="0000003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May 14, 1948</w:t>
      </w:r>
    </w:p>
    <w:p w:rsidR="00000000" w:rsidDel="00000000" w:rsidP="00000000" w:rsidRDefault="00000000" w:rsidRPr="00000000" w14:paraId="0000003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1947-1948 Arab flight from Palestine</w:t>
      </w:r>
    </w:p>
    <w:p w:rsidR="00000000" w:rsidDel="00000000" w:rsidP="00000000" w:rsidRDefault="00000000" w:rsidRPr="00000000" w14:paraId="0000003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 D</w:t>
      </w:r>
    </w:p>
    <w:p w:rsidR="00000000" w:rsidDel="00000000" w:rsidP="00000000" w:rsidRDefault="00000000" w:rsidRPr="00000000" w14:paraId="0000003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Haganeh forces in Arab-Israeli War 1948</w:t>
      </w:r>
    </w:p>
    <w:p w:rsidR="00000000" w:rsidDel="00000000" w:rsidP="00000000" w:rsidRDefault="00000000" w:rsidRPr="00000000" w14:paraId="0000003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Arab states in the Arab-Israeli War 1948</w:t>
      </w:r>
    </w:p>
    <w:p w:rsidR="00000000" w:rsidDel="00000000" w:rsidP="00000000" w:rsidRDefault="00000000" w:rsidRPr="00000000" w14:paraId="0000003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B">
      <w:pP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II Short answer. The IDs above ensure that you have a grasp of the ‘facts’. These questions, which you should keep in mind as you read, ask you to understand and explain the historical connections between these facts and how they helped produce one of the major faultines in the region today. ~100-150 words each.</w:t>
      </w:r>
    </w:p>
    <w:p w:rsidR="00000000" w:rsidDel="00000000" w:rsidP="00000000" w:rsidRDefault="00000000" w:rsidRPr="00000000" w14:paraId="0000003C">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 How did the Balfour declaration, McMahon-Hussayn correspondence, and Sykes-Picot Agreement - specifically their contradictory promises – directly shape the Modern Middle East? </w:t>
      </w:r>
    </w:p>
    <w:p w:rsidR="00000000" w:rsidDel="00000000" w:rsidP="00000000" w:rsidRDefault="00000000" w:rsidRPr="00000000" w14:paraId="0000003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3F">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 Some people say that British failures to act decisively during their Palestine Mandate directly shaped the Israel-Palestinian conflict. How would they defend this?</w:t>
      </w:r>
    </w:p>
    <w:p w:rsidR="00000000" w:rsidDel="00000000" w:rsidP="00000000" w:rsidRDefault="00000000" w:rsidRPr="00000000" w14:paraId="0000004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2">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3. Consider the following demographic data:</w:t>
      </w:r>
    </w:p>
    <w:p w:rsidR="00000000" w:rsidDel="00000000" w:rsidP="00000000" w:rsidRDefault="00000000" w:rsidRPr="00000000" w14:paraId="00000043">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1920  85% Arab</w:t>
      </w:r>
    </w:p>
    <w:p w:rsidR="00000000" w:rsidDel="00000000" w:rsidP="00000000" w:rsidRDefault="00000000" w:rsidRPr="00000000" w14:paraId="00000044">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1931  82 % Arab </w:t>
      </w:r>
    </w:p>
    <w:p w:rsidR="00000000" w:rsidDel="00000000" w:rsidP="00000000" w:rsidRDefault="00000000" w:rsidRPr="00000000" w14:paraId="0000004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1936 71% Arab</w:t>
      </w:r>
    </w:p>
    <w:p w:rsidR="00000000" w:rsidDel="00000000" w:rsidP="00000000" w:rsidRDefault="00000000" w:rsidRPr="00000000" w14:paraId="0000004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1946 67% Arab 32% Jewish</w:t>
      </w:r>
    </w:p>
    <w:p w:rsidR="00000000" w:rsidDel="00000000" w:rsidP="00000000" w:rsidRDefault="00000000" w:rsidRPr="00000000" w14:paraId="00000047">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What were the mechanisms that led to this first wave of demographic change – and some of the effects on the Arab community?</w:t>
      </w:r>
    </w:p>
    <w:p w:rsidR="00000000" w:rsidDel="00000000" w:rsidP="00000000" w:rsidRDefault="00000000" w:rsidRPr="00000000" w14:paraId="00000048">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4. How did the Peel Commission and the 1939 White Paper lay the groundwork for the departure of Britain and the foundation of the state of Israel?</w:t>
      </w:r>
    </w:p>
    <w:p w:rsidR="00000000" w:rsidDel="00000000" w:rsidP="00000000" w:rsidRDefault="00000000" w:rsidRPr="00000000" w14:paraId="0000004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5. What are some of the reasons that the Yishuv was able to become so well organized so quickly and, conversely, that the Arabs in Palestine never developed a comparable leadership structure?</w:t>
      </w:r>
    </w:p>
    <w:p w:rsidR="00000000" w:rsidDel="00000000" w:rsidP="00000000" w:rsidRDefault="00000000" w:rsidRPr="00000000" w14:paraId="0000004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2">
      <w:pPr>
        <w:rPr>
          <w:rFonts w:ascii="Times New Roman" w:cs="Times New Roman" w:eastAsia="Times New Roman" w:hAnsi="Times New Roman"/>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